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D" w:rsidRDefault="000F7A2D" w:rsidP="000F7A2D">
      <w:pPr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Требования к оформлению статьи (тезисов докладов)</w:t>
      </w:r>
    </w:p>
    <w:p w:rsidR="000F7A2D" w:rsidRDefault="000F7A2D" w:rsidP="000F7A2D">
      <w:pPr>
        <w:spacing w:before="120"/>
        <w:ind w:firstLine="708"/>
        <w:jc w:val="center"/>
        <w:rPr>
          <w:rFonts w:ascii="Arial" w:hAnsi="Arial" w:cs="Arial"/>
          <w:b/>
        </w:rPr>
      </w:pP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объем статей – 5–8 с. формата А4. Аннотация и ключевые слова в объем статьи не входят; 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поля: верхнее — 20 мм; нижнее — 20 мм; левое — 20 мм; правое — 20 мм; верхний колонтитул — 20 мм; нижний колонтитул — 20 мм;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шрифт –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>
        <w:rPr>
          <w:rFonts w:ascii="Arial" w:hAnsi="Arial" w:cs="Arial"/>
        </w:rPr>
        <w:t>, размер – 14 пт., межстрочный интервал – одинарный, форматирование – по ширине; все поля – по 20 мм;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форматирование — по ширине; 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рекомендуемый объем аннотации – 20 – 50 слов на русском и английском языках; рекомендуемое количество ключевых слов – 5 – 7 на русском и английском языках, количество слов внутри ключевой фразы – не более трех;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статья должна содержать постановку задач (проблем), описание сути основных результатов, выводы; 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нумерация страниц обязательна, внизу по центру; </w:t>
      </w:r>
    </w:p>
    <w:p w:rsidR="000F7A2D" w:rsidRDefault="000F7A2D" w:rsidP="000F7A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 </w:t>
      </w:r>
      <w:proofErr w:type="spellStart"/>
      <w:r>
        <w:rPr>
          <w:rFonts w:ascii="Arial" w:hAnsi="Arial" w:cs="Arial"/>
        </w:rPr>
        <w:t>внутритекстовые</w:t>
      </w:r>
      <w:proofErr w:type="spellEnd"/>
      <w:r>
        <w:rPr>
          <w:rFonts w:ascii="Arial" w:hAnsi="Arial" w:cs="Arial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</w:t>
      </w:r>
    </w:p>
    <w:p w:rsidR="000F7A2D" w:rsidRDefault="000F7A2D" w:rsidP="000F7A2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в электронном виде направляется на сайте конференции </w:t>
      </w:r>
      <w:hyperlink r:id="rId5" w:history="1">
        <w:r w:rsidRPr="000F7A2D">
          <w:rPr>
            <w:rStyle w:val="a3"/>
            <w:rFonts w:ascii="Arial" w:hAnsi="Arial" w:cs="Arial"/>
            <w:b/>
          </w:rPr>
          <w:t>http://confes.fb.tusur.ru/upload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 формат</w:t>
      </w:r>
      <w:r>
        <w:rPr>
          <w:rFonts w:ascii="Arial" w:hAnsi="Arial" w:cs="Arial"/>
        </w:rPr>
        <w:t>е Microsoft Word.</w:t>
      </w:r>
    </w:p>
    <w:p w:rsidR="000F7A2D" w:rsidRDefault="000F7A2D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F7A2D" w:rsidRDefault="000F7A2D" w:rsidP="000F7A2D">
      <w:pPr>
        <w:jc w:val="center"/>
        <w:rPr>
          <w:bCs/>
          <w:sz w:val="28"/>
          <w:szCs w:val="28"/>
        </w:rPr>
      </w:pPr>
      <w:r>
        <w:rPr>
          <w:rFonts w:ascii="Arial" w:hAnsi="Arial" w:cs="Arial"/>
        </w:rPr>
        <w:lastRenderedPageBreak/>
        <w:t>Образец оформления статьи (тезисов доклада)</w:t>
      </w:r>
    </w:p>
    <w:p w:rsidR="000F7A2D" w:rsidRDefault="000F7A2D" w:rsidP="000F7A2D">
      <w:pPr>
        <w:tabs>
          <w:tab w:val="right" w:pos="9628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F7A2D" w:rsidRDefault="000F7A2D" w:rsidP="000F7A2D">
      <w:pPr>
        <w:tabs>
          <w:tab w:val="right" w:pos="962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УДК 336.14:353(57)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И.И. Иванов</w:t>
      </w:r>
    </w:p>
    <w:p w:rsidR="000F7A2D" w:rsidRDefault="000F7A2D" w:rsidP="000F7A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7A2D" w:rsidRDefault="000F7A2D" w:rsidP="000F7A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СОГЛАСОВАНИЯ: СТАНОВЛЕНИЕ И КРИТЕРИИ</w:t>
      </w:r>
    </w:p>
    <w:p w:rsidR="000F7A2D" w:rsidRDefault="000F7A2D" w:rsidP="000F7A2D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Ключевые слова</w:t>
      </w:r>
      <w:r>
        <w:rPr>
          <w:sz w:val="28"/>
          <w:szCs w:val="28"/>
        </w:rPr>
        <w:t>: согласование позиций, институт согласования, критерии.</w:t>
      </w:r>
    </w:p>
    <w:p w:rsidR="000F7A2D" w:rsidRDefault="000F7A2D" w:rsidP="000F7A2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F7A2D" w:rsidRDefault="000F7A2D" w:rsidP="000F7A2D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I.I. Ivanov</w:t>
      </w:r>
    </w:p>
    <w:p w:rsidR="000F7A2D" w:rsidRDefault="000F7A2D" w:rsidP="000F7A2D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0F7A2D" w:rsidRDefault="000F7A2D" w:rsidP="000F7A2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INSTITUTE OF APPROVALS: FORMATION AND CRITERIA</w:t>
      </w:r>
    </w:p>
    <w:p w:rsidR="000F7A2D" w:rsidRDefault="000F7A2D" w:rsidP="000F7A2D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0F7A2D" w:rsidRDefault="000F7A2D" w:rsidP="000F7A2D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Keywords</w:t>
      </w:r>
      <w:r>
        <w:rPr>
          <w:sz w:val="28"/>
          <w:szCs w:val="28"/>
          <w:lang w:val="en-US"/>
        </w:rPr>
        <w:t>: coordination of positions, the Institute of coordination, criteria.</w:t>
      </w:r>
    </w:p>
    <w:p w:rsidR="000F7A2D" w:rsidRDefault="000F7A2D" w:rsidP="000F7A2D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0F7A2D" w:rsidRDefault="000F7A2D" w:rsidP="000F7A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7A2D" w:rsidRDefault="000F7A2D" w:rsidP="000F7A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eastAsia="ar-SA"/>
        </w:rPr>
        <w:t>Норт</w:t>
      </w:r>
      <w:proofErr w:type="spellEnd"/>
      <w:r>
        <w:rPr>
          <w:sz w:val="28"/>
          <w:szCs w:val="28"/>
          <w:lang w:eastAsia="ar-SA"/>
        </w:rPr>
        <w:t xml:space="preserve"> Д. Институты, институциональные изменения: рамки анализа / Д. </w:t>
      </w:r>
      <w:proofErr w:type="spellStart"/>
      <w:r>
        <w:rPr>
          <w:sz w:val="28"/>
          <w:szCs w:val="28"/>
          <w:lang w:eastAsia="ar-SA"/>
        </w:rPr>
        <w:t>Норт</w:t>
      </w:r>
      <w:proofErr w:type="spellEnd"/>
      <w:r>
        <w:rPr>
          <w:sz w:val="28"/>
          <w:szCs w:val="28"/>
          <w:lang w:eastAsia="ar-SA"/>
        </w:rPr>
        <w:t xml:space="preserve"> //  Вопросы экономики. — 1997. — № 3. — С. 6–11</w:t>
      </w:r>
      <w:r>
        <w:rPr>
          <w:sz w:val="28"/>
          <w:szCs w:val="28"/>
        </w:rPr>
        <w:t>.</w:t>
      </w: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  <w:lang w:eastAsia="ar-SA"/>
        </w:rPr>
        <w:t>Дженсон</w:t>
      </w:r>
      <w:proofErr w:type="spellEnd"/>
      <w:r>
        <w:rPr>
          <w:sz w:val="28"/>
          <w:szCs w:val="28"/>
          <w:lang w:eastAsia="ar-SA"/>
        </w:rPr>
        <w:t xml:space="preserve"> К. Механика контактного взаимодействия: пер. с англ. / К. </w:t>
      </w:r>
      <w:proofErr w:type="spellStart"/>
      <w:r>
        <w:rPr>
          <w:sz w:val="28"/>
          <w:szCs w:val="28"/>
          <w:lang w:eastAsia="ar-SA"/>
        </w:rPr>
        <w:t>Дженсон</w:t>
      </w:r>
      <w:proofErr w:type="spellEnd"/>
      <w:r>
        <w:rPr>
          <w:sz w:val="28"/>
          <w:szCs w:val="28"/>
          <w:lang w:eastAsia="ar-SA"/>
        </w:rPr>
        <w:t>. — М., 1989.</w:t>
      </w:r>
      <w:r>
        <w:rPr>
          <w:sz w:val="28"/>
          <w:szCs w:val="28"/>
        </w:rPr>
        <w:t xml:space="preserve"> — 300 с.</w:t>
      </w:r>
    </w:p>
    <w:p w:rsidR="000F7A2D" w:rsidRDefault="000F7A2D" w:rsidP="000F7A2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F7A2D" w:rsidRDefault="000F7A2D" w:rsidP="000F7A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авторе</w:t>
      </w: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Иванов Иван Иванович </w:t>
      </w:r>
      <w:r>
        <w:rPr>
          <w:sz w:val="28"/>
          <w:szCs w:val="28"/>
        </w:rPr>
        <w:t>— аспирант, кафедра финансов, Байкальский государственный университет экономики и права, 664003, г. Иркутск, 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Ленина</w:t>
      </w:r>
      <w:r>
        <w:rPr>
          <w:sz w:val="28"/>
          <w:szCs w:val="28"/>
          <w:lang w:val="en-US"/>
        </w:rPr>
        <w:t>, 11, e-mail: ivanov@rambler.ru.</w:t>
      </w:r>
    </w:p>
    <w:p w:rsidR="000F7A2D" w:rsidRDefault="000F7A2D" w:rsidP="000F7A2D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0F7A2D" w:rsidRDefault="000F7A2D" w:rsidP="000F7A2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Author</w:t>
      </w:r>
    </w:p>
    <w:p w:rsidR="000F7A2D" w:rsidRDefault="000F7A2D" w:rsidP="000F7A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Ivanov Ivan </w:t>
      </w:r>
      <w:proofErr w:type="spellStart"/>
      <w:r>
        <w:rPr>
          <w:i/>
          <w:iCs/>
          <w:sz w:val="28"/>
          <w:szCs w:val="28"/>
          <w:lang w:val="en-US"/>
        </w:rPr>
        <w:t>Ivanivich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— post-graduate student, Chair of Fi-</w:t>
      </w:r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nance</w:t>
      </w:r>
      <w:proofErr w:type="spellEnd"/>
      <w:r>
        <w:rPr>
          <w:sz w:val="28"/>
          <w:szCs w:val="28"/>
          <w:lang w:val="en-US"/>
        </w:rPr>
        <w:t>, Baikal National University of Economics and Law, 11, Lenin str., Irkutsk, 664003, e-mail: ivanov@rambler.ru.</w:t>
      </w:r>
    </w:p>
    <w:p w:rsidR="00007AED" w:rsidRPr="000F7A2D" w:rsidRDefault="000F7A2D">
      <w:pPr>
        <w:rPr>
          <w:lang w:val="en-US"/>
        </w:rPr>
      </w:pPr>
    </w:p>
    <w:sectPr w:rsidR="00007AED" w:rsidRPr="000F7A2D" w:rsidSect="000F7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D"/>
    <w:rsid w:val="000F7A2D"/>
    <w:rsid w:val="00254188"/>
    <w:rsid w:val="002D371B"/>
    <w:rsid w:val="005064EB"/>
    <w:rsid w:val="00697C93"/>
    <w:rsid w:val="00724576"/>
    <w:rsid w:val="007452B5"/>
    <w:rsid w:val="007C7A93"/>
    <w:rsid w:val="009D0196"/>
    <w:rsid w:val="00C74921"/>
    <w:rsid w:val="00C77E2E"/>
    <w:rsid w:val="00DA0B5C"/>
    <w:rsid w:val="00E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D6FA0"/>
  <w15:chartTrackingRefBased/>
  <w15:docId w15:val="{5FEA67A9-0588-4BEC-8CC1-DEF234B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7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s.fb.tusur.ru/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Malakhov</dc:creator>
  <cp:keywords/>
  <dc:description/>
  <cp:lastModifiedBy>Nickolay Malakhov</cp:lastModifiedBy>
  <cp:revision>1</cp:revision>
  <dcterms:created xsi:type="dcterms:W3CDTF">2017-02-21T03:50:00Z</dcterms:created>
  <dcterms:modified xsi:type="dcterms:W3CDTF">2017-02-21T03:56:00Z</dcterms:modified>
</cp:coreProperties>
</file>